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rFonts w:ascii="Give You Glory" w:cs="Give You Glory" w:eastAsia="Give You Glory" w:hAnsi="Give You Glory"/>
          <w:b w:val="1"/>
          <w:sz w:val="40"/>
          <w:szCs w:val="40"/>
        </w:rPr>
      </w:pPr>
      <w:r w:rsidDel="00000000" w:rsidR="00000000" w:rsidRPr="00000000">
        <w:rPr>
          <w:rFonts w:ascii="Give You Glory" w:cs="Give You Glory" w:eastAsia="Give You Glory" w:hAnsi="Give You Glory"/>
          <w:b w:val="1"/>
          <w:sz w:val="40"/>
          <w:szCs w:val="40"/>
        </w:rPr>
        <w:drawing>
          <wp:inline distB="114300" distT="114300" distL="114300" distR="114300">
            <wp:extent cx="3713409" cy="1414118"/>
            <wp:effectExtent b="0" l="0" r="0" t="0"/>
            <wp:docPr id="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713409" cy="141411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Helvetica Neue" w:cs="Helvetica Neue" w:eastAsia="Helvetica Neue" w:hAnsi="Helvetica Neue"/>
          <w:color w:val="0070c0"/>
          <w:sz w:val="10"/>
          <w:szCs w:val="10"/>
        </w:rPr>
      </w:pPr>
      <w:r w:rsidDel="00000000" w:rsidR="00000000" w:rsidRPr="00000000">
        <w:rPr>
          <w:rtl w:val="0"/>
        </w:rPr>
      </w:r>
    </w:p>
    <w:tbl>
      <w:tblPr>
        <w:tblStyle w:val="Table1"/>
        <w:tblW w:w="11037.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037"/>
        <w:tblGridChange w:id="0">
          <w:tblGrid>
            <w:gridCol w:w="11037"/>
          </w:tblGrid>
        </w:tblGridChange>
      </w:tblGrid>
      <w:tr>
        <w:trPr>
          <w:cantSplit w:val="0"/>
          <w:trHeight w:val="508"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03">
            <w:pPr>
              <w:jc w:val="center"/>
              <w:rPr>
                <w:rFonts w:ascii="Helvetica Neue" w:cs="Helvetica Neue" w:eastAsia="Helvetica Neue" w:hAnsi="Helvetica Neue"/>
                <w:sz w:val="30"/>
                <w:szCs w:val="30"/>
              </w:rPr>
            </w:pPr>
            <w:r w:rsidDel="00000000" w:rsidR="00000000" w:rsidRPr="00000000">
              <w:rPr>
                <w:rFonts w:ascii="Helvetica Neue" w:cs="Helvetica Neue" w:eastAsia="Helvetica Neue" w:hAnsi="Helvetica Neue"/>
                <w:b w:val="1"/>
                <w:sz w:val="30"/>
                <w:szCs w:val="30"/>
                <w:rtl w:val="0"/>
              </w:rPr>
              <w:t xml:space="preserve">Unveiled | Week 5 | February 2, 2025</w:t>
            </w:r>
            <w:r w:rsidDel="00000000" w:rsidR="00000000" w:rsidRPr="00000000">
              <w:rPr>
                <w:rtl w:val="0"/>
              </w:rPr>
            </w:r>
          </w:p>
        </w:tc>
      </w:tr>
    </w:tbl>
    <w:p w:rsidR="00000000" w:rsidDel="00000000" w:rsidP="00000000" w:rsidRDefault="00000000" w:rsidRPr="00000000" w14:paraId="00000004">
      <w:pPr>
        <w:rPr>
          <w:rFonts w:ascii="Helvetica Neue" w:cs="Helvetica Neue" w:eastAsia="Helvetica Neue" w:hAnsi="Helvetica Neue"/>
          <w:b w:val="1"/>
          <w:sz w:val="10"/>
          <w:szCs w:val="10"/>
        </w:rPr>
      </w:pPr>
      <w:r w:rsidDel="00000000" w:rsidR="00000000" w:rsidRPr="00000000">
        <w:rPr>
          <w:rtl w:val="0"/>
        </w:rPr>
      </w:r>
    </w:p>
    <w:p w:rsidR="00000000" w:rsidDel="00000000" w:rsidP="00000000" w:rsidRDefault="00000000" w:rsidRPr="00000000" w14:paraId="00000005">
      <w:pPr>
        <w:rPr>
          <w:rFonts w:ascii="Helvetica Neue" w:cs="Helvetica Neue" w:eastAsia="Helvetica Neue" w:hAnsi="Helvetica Neue"/>
          <w:b w:val="1"/>
          <w:sz w:val="30"/>
          <w:szCs w:val="30"/>
        </w:rPr>
      </w:pPr>
      <w:r w:rsidDel="00000000" w:rsidR="00000000" w:rsidRPr="00000000">
        <w:rPr>
          <w:rFonts w:ascii="Helvetica Neue" w:cs="Helvetica Neue" w:eastAsia="Helvetica Neue" w:hAnsi="Helvetica Neue"/>
          <w:b w:val="1"/>
          <w:sz w:val="30"/>
          <w:szCs w:val="30"/>
          <w:rtl w:val="0"/>
        </w:rPr>
        <w:t xml:space="preserve">Scripture and Big Idea</w:t>
      </w:r>
    </w:p>
    <w:p w:rsidR="00000000" w:rsidDel="00000000" w:rsidP="00000000" w:rsidRDefault="00000000" w:rsidRPr="00000000" w14:paraId="00000006">
      <w:pPr>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Matthew 3:1-12</w:t>
      </w:r>
    </w:p>
    <w:p w:rsidR="00000000" w:rsidDel="00000000" w:rsidP="00000000" w:rsidRDefault="00000000" w:rsidRPr="00000000" w14:paraId="00000007">
      <w:pPr>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b w:val="1"/>
          <w:color w:val="222222"/>
          <w:sz w:val="28"/>
          <w:szCs w:val="28"/>
          <w:highlight w:val="white"/>
          <w:rtl w:val="0"/>
        </w:rPr>
        <w:t xml:space="preserve">Repentance is unveiled as the pathway to life.</w:t>
      </w:r>
      <w:r w:rsidDel="00000000" w:rsidR="00000000" w:rsidRPr="00000000">
        <w:rPr>
          <w:rtl w:val="0"/>
        </w:rPr>
      </w:r>
    </w:p>
    <w:p w:rsidR="00000000" w:rsidDel="00000000" w:rsidP="00000000" w:rsidRDefault="00000000" w:rsidRPr="00000000" w14:paraId="00000008">
      <w:pPr>
        <w:jc w:val="center"/>
        <w:rPr>
          <w:rFonts w:ascii="Helvetica Neue" w:cs="Helvetica Neue" w:eastAsia="Helvetica Neue" w:hAnsi="Helvetica Neue"/>
          <w:color w:val="0070c0"/>
          <w:sz w:val="8"/>
          <w:szCs w:val="8"/>
        </w:rPr>
      </w:pPr>
      <w:r w:rsidDel="00000000" w:rsidR="00000000" w:rsidRPr="00000000">
        <w:rPr>
          <w:rtl w:val="0"/>
        </w:rPr>
      </w:r>
    </w:p>
    <w:p w:rsidR="00000000" w:rsidDel="00000000" w:rsidP="00000000" w:rsidRDefault="00000000" w:rsidRPr="00000000" w14:paraId="00000009">
      <w:pPr>
        <w:ind w:right="-270"/>
        <w:rPr>
          <w:rFonts w:ascii="Helvetica Neue" w:cs="Helvetica Neue" w:eastAsia="Helvetica Neue" w:hAnsi="Helvetica Neue"/>
          <w:i w:val="1"/>
        </w:rPr>
      </w:pPr>
      <w:r w:rsidDel="00000000" w:rsidR="00000000" w:rsidRPr="00000000">
        <w:rPr>
          <w:rFonts w:ascii="Helvetica Neue" w:cs="Helvetica Neue" w:eastAsia="Helvetica Neue" w:hAnsi="Helvetica Neue"/>
          <w:b w:val="1"/>
          <w:sz w:val="26"/>
          <w:szCs w:val="26"/>
          <w:rtl w:val="0"/>
        </w:rPr>
        <w:t xml:space="preserve">Questions for Connection</w:t>
      </w:r>
      <w:r w:rsidDel="00000000" w:rsidR="00000000" w:rsidRPr="00000000">
        <w:rPr>
          <w:rFonts w:ascii="Helvetica Neue" w:cs="Helvetica Neue" w:eastAsia="Helvetica Neue" w:hAnsi="Helvetica Neue"/>
          <w:color w:val="76923c"/>
          <w:rtl w:val="0"/>
        </w:rPr>
        <w:t xml:space="preserve"> </w:t>
      </w:r>
      <w:r w:rsidDel="00000000" w:rsidR="00000000" w:rsidRPr="00000000">
        <w:rPr>
          <w:rFonts w:ascii="Helvetica Neue" w:cs="Helvetica Neue" w:eastAsia="Helvetica Neue" w:hAnsi="Helvetica Neue"/>
          <w:rtl w:val="0"/>
        </w:rPr>
        <w:t xml:space="preserve">(</w:t>
      </w:r>
      <w:r w:rsidDel="00000000" w:rsidR="00000000" w:rsidRPr="00000000">
        <w:rPr>
          <w:rFonts w:ascii="Helvetica Neue" w:cs="Helvetica Neue" w:eastAsia="Helvetica Neue" w:hAnsi="Helvetica Neue"/>
          <w:i w:val="1"/>
          <w:rtl w:val="0"/>
        </w:rPr>
        <w:t xml:space="preserve">Offer these to help start the conversation)</w:t>
      </w:r>
    </w:p>
    <w:p w:rsidR="00000000" w:rsidDel="00000000" w:rsidP="00000000" w:rsidRDefault="00000000" w:rsidRPr="00000000" w14:paraId="0000000A">
      <w:pPr>
        <w:numPr>
          <w:ilvl w:val="0"/>
          <w:numId w:val="1"/>
        </w:numPr>
        <w:ind w:left="720" w:hanging="36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What is one of the most memorable sermons or calls to action you've heard? What made it impactful? </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Who has challenged you the most to grow in your life? </w:t>
      </w:r>
      <w:r w:rsidDel="00000000" w:rsidR="00000000" w:rsidRPr="00000000">
        <w:rPr>
          <w:rtl w:val="0"/>
        </w:rPr>
      </w:r>
    </w:p>
    <w:p w:rsidR="00000000" w:rsidDel="00000000" w:rsidP="00000000" w:rsidRDefault="00000000" w:rsidRPr="00000000" w14:paraId="0000000C">
      <w:pPr>
        <w:rPr>
          <w:rFonts w:ascii="Helvetica Neue" w:cs="Helvetica Neue" w:eastAsia="Helvetica Neue" w:hAnsi="Helvetica Neue"/>
          <w:sz w:val="10"/>
          <w:szCs w:val="10"/>
        </w:rPr>
      </w:pPr>
      <w:r w:rsidDel="00000000" w:rsidR="00000000" w:rsidRPr="00000000">
        <w:rPr>
          <w:rtl w:val="0"/>
        </w:rPr>
      </w:r>
    </w:p>
    <w:p w:rsidR="00000000" w:rsidDel="00000000" w:rsidP="00000000" w:rsidRDefault="00000000" w:rsidRPr="00000000" w14:paraId="0000000D">
      <w:pPr>
        <w:rPr>
          <w:rFonts w:ascii="Helvetica Neue" w:cs="Helvetica Neue" w:eastAsia="Helvetica Neue" w:hAnsi="Helvetica Neue"/>
          <w:b w:val="1"/>
          <w:sz w:val="26"/>
          <w:szCs w:val="26"/>
        </w:rPr>
      </w:pPr>
      <w:r w:rsidDel="00000000" w:rsidR="00000000" w:rsidRPr="00000000">
        <w:rPr>
          <w:rFonts w:ascii="Helvetica Neue" w:cs="Helvetica Neue" w:eastAsia="Helvetica Neue" w:hAnsi="Helvetica Neue"/>
          <w:b w:val="1"/>
          <w:sz w:val="26"/>
          <w:szCs w:val="26"/>
          <w:rtl w:val="0"/>
        </w:rPr>
        <w:t xml:space="preserve">Read Matthew 3:1-12</w:t>
      </w:r>
    </w:p>
    <w:p w:rsidR="00000000" w:rsidDel="00000000" w:rsidP="00000000" w:rsidRDefault="00000000" w:rsidRPr="00000000" w14:paraId="0000000E">
      <w:pPr>
        <w:spacing w:after="280" w:before="280" w:lineRule="auto"/>
        <w:ind w:left="1440" w:hanging="72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1.</w:t>
        <w:tab/>
        <w:t xml:space="preserve">What stands out to you about John the Baptist’s message and his way of life? Why do you think people were drawn to him and his message?</w:t>
        <w:tab/>
        <w:tab/>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240" w:before="240" w:lineRule="auto"/>
        <w:ind w:left="1440" w:hanging="72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2.</w:t>
        <w:tab/>
      </w:r>
      <w:r w:rsidDel="00000000" w:rsidR="00000000" w:rsidRPr="00000000">
        <w:rPr>
          <w:rFonts w:ascii="Helvetica Neue" w:cs="Helvetica Neue" w:eastAsia="Helvetica Neue" w:hAnsi="Helvetica Neue"/>
          <w:sz w:val="22"/>
          <w:szCs w:val="22"/>
          <w:rtl w:val="0"/>
        </w:rPr>
        <w:t xml:space="preserve">John calls the people to "repent, for the kingdom of heaven is at hand." Different people groups with different motivations came to hear John. What do you think they were hearing when John said this? How do you hear it today?</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144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3.</w:t>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Galatians 5:16-26 describes the "fruit of the Spirit." How </w:t>
      </w:r>
      <w:r w:rsidDel="00000000" w:rsidR="00000000" w:rsidRPr="00000000">
        <w:rPr>
          <w:rFonts w:ascii="Arial" w:cs="Arial" w:eastAsia="Arial" w:hAnsi="Arial"/>
          <w:sz w:val="22"/>
          <w:szCs w:val="22"/>
          <w:rtl w:val="0"/>
        </w:rPr>
        <w:t xml:space="preserve">does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repentance and walking in the Spirit lead to transformation in our character and actions? </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What kind of fruit have you seen in your life or others’ lives when repentance occurs?</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240" w:before="240" w:lineRule="auto"/>
        <w:ind w:left="1440" w:hanging="72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4.</w:t>
        <w:tab/>
        <w:t xml:space="preserve">What are some barriers that keep people from repentance? How can we overcome those barriers in our own lives?</w:t>
      </w:r>
    </w:p>
    <w:p w:rsidR="00000000" w:rsidDel="00000000" w:rsidP="00000000" w:rsidRDefault="00000000" w:rsidRPr="00000000" w14:paraId="00000012">
      <w:pPr>
        <w:ind w:left="720"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5.</w:t>
        <w:tab/>
        <w:t xml:space="preserve">Stop and ask Jesus, “Where in our lives do we need to repent, even in the “small” things?”</w:t>
      </w:r>
    </w:p>
    <w:p w:rsidR="00000000" w:rsidDel="00000000" w:rsidP="00000000" w:rsidRDefault="00000000" w:rsidRPr="00000000" w14:paraId="00000013">
      <w:pPr>
        <w:ind w:firstLine="72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4">
      <w:pPr>
        <w:ind w:left="1440" w:hanging="72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6.</w:t>
        <w:tab/>
        <w:t xml:space="preserve">What impacted you as you’ve gone through </w:t>
      </w:r>
      <w:r w:rsidDel="00000000" w:rsidR="00000000" w:rsidRPr="00000000">
        <w:rPr>
          <w:rFonts w:ascii="Helvetica Neue" w:cs="Helvetica Neue" w:eastAsia="Helvetica Neue" w:hAnsi="Helvetica Neue"/>
          <w:i w:val="1"/>
          <w:sz w:val="22"/>
          <w:szCs w:val="22"/>
          <w:rtl w:val="0"/>
        </w:rPr>
        <w:t xml:space="preserve">Live It Out</w:t>
      </w:r>
      <w:r w:rsidDel="00000000" w:rsidR="00000000" w:rsidRPr="00000000">
        <w:rPr>
          <w:rFonts w:ascii="Helvetica Neue" w:cs="Helvetica Neue" w:eastAsia="Helvetica Neue" w:hAnsi="Helvetica Neue"/>
          <w:sz w:val="22"/>
          <w:szCs w:val="22"/>
          <w:rtl w:val="0"/>
        </w:rPr>
        <w:t xml:space="preserve"> over the last week?</w:t>
      </w:r>
    </w:p>
    <w:p w:rsidR="00000000" w:rsidDel="00000000" w:rsidP="00000000" w:rsidRDefault="00000000" w:rsidRPr="00000000" w14:paraId="00000015">
      <w:pPr>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6">
      <w:pPr>
        <w:rPr>
          <w:rFonts w:ascii="Helvetica Neue" w:cs="Helvetica Neue" w:eastAsia="Helvetica Neue" w:hAnsi="Helvetica Neue"/>
          <w:sz w:val="20"/>
          <w:szCs w:val="20"/>
        </w:rPr>
      </w:pPr>
      <w:r w:rsidDel="00000000" w:rsidR="00000000" w:rsidRPr="00000000">
        <w:rPr>
          <w:rtl w:val="0"/>
        </w:rPr>
      </w:r>
    </w:p>
    <w:tbl>
      <w:tblPr>
        <w:tblStyle w:val="Table2"/>
        <w:tblW w:w="9881.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81"/>
        <w:tblGridChange w:id="0">
          <w:tblGrid>
            <w:gridCol w:w="9881"/>
          </w:tblGrid>
        </w:tblGridChange>
      </w:tblGrid>
      <w:tr>
        <w:trPr>
          <w:cantSplit w:val="0"/>
          <w:trHeight w:val="191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7">
            <w:pPr>
              <w:jc w:val="center"/>
              <w:rPr>
                <w:rFonts w:ascii="Helvetica Neue" w:cs="Helvetica Neue" w:eastAsia="Helvetica Neue" w:hAnsi="Helvetica Neue"/>
                <w:b w:val="1"/>
                <w:i w:val="1"/>
                <w:sz w:val="30"/>
                <w:szCs w:val="30"/>
              </w:rPr>
            </w:pPr>
            <w:r w:rsidDel="00000000" w:rsidR="00000000" w:rsidRPr="00000000">
              <w:rPr>
                <w:rFonts w:ascii="Helvetica Neue" w:cs="Helvetica Neue" w:eastAsia="Helvetica Neue" w:hAnsi="Helvetica Neue"/>
                <w:b w:val="1"/>
                <w:sz w:val="30"/>
                <w:szCs w:val="30"/>
                <w:rtl w:val="0"/>
              </w:rPr>
              <w:t xml:space="preserve">Relationally Connected</w:t>
            </w:r>
            <w:r w:rsidDel="00000000" w:rsidR="00000000" w:rsidRPr="00000000">
              <w:rPr>
                <w:rtl w:val="0"/>
              </w:rPr>
            </w:r>
          </w:p>
          <w:p w:rsidR="00000000" w:rsidDel="00000000" w:rsidP="00000000" w:rsidRDefault="00000000" w:rsidRPr="00000000" w14:paraId="00000018">
            <w:pPr>
              <w:tabs>
                <w:tab w:val="left" w:leader="none" w:pos="2860"/>
              </w:tabs>
              <w:jc w:val="center"/>
              <w:rPr>
                <w:rFonts w:ascii="Helvetica Neue" w:cs="Helvetica Neue" w:eastAsia="Helvetica Neue" w:hAnsi="Helvetica Neue"/>
                <w:i w:val="1"/>
                <w:sz w:val="28"/>
                <w:szCs w:val="28"/>
              </w:rPr>
            </w:pPr>
            <w:r w:rsidDel="00000000" w:rsidR="00000000" w:rsidRPr="00000000">
              <w:rPr>
                <w:rFonts w:ascii="Helvetica Neue" w:cs="Helvetica Neue" w:eastAsia="Helvetica Neue" w:hAnsi="Helvetica Neue"/>
                <w:i w:val="1"/>
                <w:sz w:val="28"/>
                <w:szCs w:val="28"/>
                <w:rtl w:val="0"/>
              </w:rPr>
              <w:t xml:space="preserve">“We were made for relational connection with God and other people.”</w:t>
            </w:r>
          </w:p>
          <w:p w:rsidR="00000000" w:rsidDel="00000000" w:rsidP="00000000" w:rsidRDefault="00000000" w:rsidRPr="00000000" w14:paraId="00000019">
            <w:pPr>
              <w:tabs>
                <w:tab w:val="left" w:leader="none" w:pos="2860"/>
              </w:tabs>
              <w:jc w:val="center"/>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______________________________________________________________</w:t>
            </w:r>
          </w:p>
          <w:p w:rsidR="00000000" w:rsidDel="00000000" w:rsidP="00000000" w:rsidRDefault="00000000" w:rsidRPr="00000000" w14:paraId="0000001A">
            <w:pPr>
              <w:tabs>
                <w:tab w:val="left" w:leader="none" w:pos="2860"/>
              </w:tabs>
              <w:rPr>
                <w:rFonts w:ascii="Helvetica Neue" w:cs="Helvetica Neue" w:eastAsia="Helvetica Neue" w:hAnsi="Helvetica Neue"/>
                <w:b w:val="1"/>
              </w:rPr>
            </w:pPr>
            <w:r w:rsidDel="00000000" w:rsidR="00000000" w:rsidRPr="00000000">
              <w:rPr>
                <w:rFonts w:ascii="Helvetica Neue" w:cs="Helvetica Neue" w:eastAsia="Helvetica Neue" w:hAnsi="Helvetica Neue"/>
                <w:b w:val="1"/>
                <w:sz w:val="26"/>
                <w:szCs w:val="26"/>
                <w:rtl w:val="0"/>
              </w:rPr>
              <w:t xml:space="preserve">Question</w:t>
            </w:r>
            <w:r w:rsidDel="00000000" w:rsidR="00000000" w:rsidRPr="00000000">
              <w:rPr>
                <w:rFonts w:ascii="Helvetica Neue" w:cs="Helvetica Neue" w:eastAsia="Helvetica Neue" w:hAnsi="Helvetica Neue"/>
                <w:b w:val="1"/>
                <w:rtl w:val="0"/>
              </w:rPr>
              <w:t xml:space="preserve">: </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860"/>
              </w:tabs>
              <w:spacing w:after="0" w:before="0" w:line="240" w:lineRule="auto"/>
              <w:ind w:left="720" w:right="0" w:hanging="360"/>
              <w:jc w:val="left"/>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Discuss what role this group plays in helping each other walk in repentance.</w:t>
            </w:r>
            <w:r w:rsidDel="00000000" w:rsidR="00000000" w:rsidRPr="00000000">
              <w:rPr>
                <w:rtl w:val="0"/>
              </w:rPr>
            </w:r>
          </w:p>
        </w:tc>
      </w:tr>
    </w:tbl>
    <w:p w:rsidR="00000000" w:rsidDel="00000000" w:rsidP="00000000" w:rsidRDefault="00000000" w:rsidRPr="00000000" w14:paraId="0000001C">
      <w:pPr>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1D">
      <w:pPr>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1E">
      <w:pPr>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1F">
      <w:pPr>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 Make sure to include time to pray together as part of your group’s time. *</w:t>
      </w:r>
    </w:p>
    <w:p w:rsidR="00000000" w:rsidDel="00000000" w:rsidP="00000000" w:rsidRDefault="00000000" w:rsidRPr="00000000" w14:paraId="00000020">
      <w:pPr>
        <w:rPr>
          <w:rFonts w:ascii="Helvetica Neue" w:cs="Helvetica Neue" w:eastAsia="Helvetica Neue" w:hAnsi="Helvetica Neue"/>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1">
      <w:pPr>
        <w:spacing w:line="276" w:lineRule="auto"/>
        <w:jc w:val="center"/>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b w:val="1"/>
          <w:sz w:val="20"/>
          <w:szCs w:val="20"/>
          <w:rtl w:val="0"/>
        </w:rPr>
        <w:t xml:space="preserve">Two Rivers Church | 2rc.tv/groups</w:t>
      </w:r>
      <w:r w:rsidDel="00000000" w:rsidR="00000000" w:rsidRPr="00000000">
        <w:rPr>
          <w:rtl w:val="0"/>
        </w:rPr>
      </w:r>
    </w:p>
    <w:sectPr>
      <w:headerReference r:id="rId8" w:type="default"/>
      <w:footerReference r:id="rId9" w:type="default"/>
      <w:footerReference r:id="rId10" w:type="even"/>
      <w:pgSz w:h="15840" w:w="12240" w:orient="portrait"/>
      <w:pgMar w:bottom="360" w:top="36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Times New Roman"/>
  <w:font w:name="Georgia"/>
  <w:font w:name="Arial"/>
  <w:font w:name="Courier New"/>
  <w:font w:name="Give You Glory">
    <w:embedRegular w:fontKey="{00000000-0000-0000-0000-000000000000}" r:id="rId1" w:subsetted="0"/>
  </w:font>
  <w:font w:name="Helvetica Neue">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 w:name="Noto Sans Symbols">
    <w:embedRegular w:fontKey="{00000000-0000-0000-0000-000000000000}" r:id="rId6" w:subsetted="0"/>
    <w:embedBold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320"/>
        <w:tab w:val="right" w:leader="none" w:pos="8640"/>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leader="none" w:pos="4320"/>
        <w:tab w:val="right" w:leader="none" w:pos="8640"/>
      </w:tabs>
      <w:ind w:right="360"/>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95B9A"/>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link w:val="Heading3Char"/>
    <w:uiPriority w:val="9"/>
    <w:semiHidden w:val="1"/>
    <w:unhideWhenUsed w:val="1"/>
    <w:qFormat w:val="1"/>
    <w:rsid w:val="00BB535F"/>
    <w:pPr>
      <w:spacing w:after="100" w:afterAutospacing="1" w:before="100" w:beforeAutospacing="1"/>
      <w:outlineLvl w:val="2"/>
    </w:pPr>
    <w:rPr>
      <w:rFonts w:ascii="Times New Roman" w:cs="Times New Roman" w:eastAsia="Times New Roman" w:hAnsi="Times New Roman"/>
      <w:b w:val="1"/>
      <w:bCs w:val="1"/>
      <w:sz w:val="27"/>
      <w:szCs w:val="27"/>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Footer">
    <w:name w:val="footer"/>
    <w:basedOn w:val="Normal"/>
    <w:link w:val="FooterChar"/>
    <w:uiPriority w:val="99"/>
    <w:unhideWhenUsed w:val="1"/>
    <w:rsid w:val="00C95B9A"/>
    <w:pPr>
      <w:tabs>
        <w:tab w:val="center" w:pos="4320"/>
        <w:tab w:val="right" w:pos="8640"/>
      </w:tabs>
    </w:pPr>
  </w:style>
  <w:style w:type="character" w:styleId="FooterChar" w:customStyle="1">
    <w:name w:val="Footer Char"/>
    <w:basedOn w:val="DefaultParagraphFont"/>
    <w:link w:val="Footer"/>
    <w:uiPriority w:val="99"/>
    <w:rsid w:val="00C95B9A"/>
  </w:style>
  <w:style w:type="character" w:styleId="PageNumber">
    <w:name w:val="page number"/>
    <w:basedOn w:val="DefaultParagraphFont"/>
    <w:uiPriority w:val="99"/>
    <w:semiHidden w:val="1"/>
    <w:unhideWhenUsed w:val="1"/>
    <w:rsid w:val="00C95B9A"/>
  </w:style>
  <w:style w:type="character" w:styleId="Hyperlink">
    <w:name w:val="Hyperlink"/>
    <w:uiPriority w:val="99"/>
    <w:rsid w:val="00C95B9A"/>
    <w:rPr>
      <w:color w:val="0000ff"/>
      <w:u w:val="single"/>
    </w:rPr>
  </w:style>
  <w:style w:type="paragraph" w:styleId="ListParagraph">
    <w:name w:val="List Paragraph"/>
    <w:basedOn w:val="Normal"/>
    <w:uiPriority w:val="34"/>
    <w:qFormat w:val="1"/>
    <w:rsid w:val="00C95B9A"/>
    <w:pPr>
      <w:ind w:left="720"/>
      <w:contextualSpacing w:val="1"/>
    </w:pPr>
  </w:style>
  <w:style w:type="paragraph" w:styleId="NormalWeb">
    <w:name w:val="Normal (Web)"/>
    <w:basedOn w:val="Normal"/>
    <w:uiPriority w:val="99"/>
    <w:unhideWhenUsed w:val="1"/>
    <w:rsid w:val="0066027A"/>
    <w:pPr>
      <w:spacing w:after="100" w:afterAutospacing="1" w:before="100" w:beforeAutospacing="1"/>
    </w:pPr>
    <w:rPr>
      <w:rFonts w:ascii="Times" w:cs="Times New Roman" w:hAnsi="Times"/>
      <w:sz w:val="20"/>
      <w:szCs w:val="20"/>
    </w:rPr>
  </w:style>
  <w:style w:type="character" w:styleId="FollowedHyperlink">
    <w:name w:val="FollowedHyperlink"/>
    <w:basedOn w:val="DefaultParagraphFont"/>
    <w:uiPriority w:val="99"/>
    <w:semiHidden w:val="1"/>
    <w:unhideWhenUsed w:val="1"/>
    <w:rsid w:val="00E422D6"/>
    <w:rPr>
      <w:color w:val="800080" w:themeColor="followedHyperlink"/>
      <w:u w:val="single"/>
    </w:rPr>
  </w:style>
  <w:style w:type="paragraph" w:styleId="lang-en" w:customStyle="1">
    <w:name w:val="lang-en"/>
    <w:basedOn w:val="Normal"/>
    <w:rsid w:val="00BC45F0"/>
    <w:pPr>
      <w:spacing w:after="100" w:afterAutospacing="1" w:before="100" w:beforeAutospacing="1"/>
    </w:pPr>
    <w:rPr>
      <w:rFonts w:ascii="Times New Roman" w:cs="Times New Roman" w:hAnsi="Times New Roman" w:eastAsiaTheme="minorHAnsi"/>
    </w:rPr>
  </w:style>
  <w:style w:type="character" w:styleId="woj" w:customStyle="1">
    <w:name w:val="woj"/>
    <w:basedOn w:val="DefaultParagraphFont"/>
    <w:rsid w:val="00BC45F0"/>
  </w:style>
  <w:style w:type="character" w:styleId="text" w:customStyle="1">
    <w:name w:val="text"/>
    <w:basedOn w:val="DefaultParagraphFont"/>
    <w:rsid w:val="00BC45F0"/>
  </w:style>
  <w:style w:type="character" w:styleId="Heading3Char" w:customStyle="1">
    <w:name w:val="Heading 3 Char"/>
    <w:basedOn w:val="DefaultParagraphFont"/>
    <w:link w:val="Heading3"/>
    <w:uiPriority w:val="9"/>
    <w:rsid w:val="00BB535F"/>
    <w:rPr>
      <w:rFonts w:ascii="Times New Roman" w:cs="Times New Roman" w:eastAsia="Times New Roman" w:hAnsi="Times New Roman"/>
      <w:b w:val="1"/>
      <w:bCs w:val="1"/>
      <w:sz w:val="27"/>
      <w:szCs w:val="27"/>
    </w:rPr>
  </w:style>
  <w:style w:type="character" w:styleId="Strong">
    <w:name w:val="Strong"/>
    <w:basedOn w:val="DefaultParagraphFont"/>
    <w:uiPriority w:val="22"/>
    <w:qFormat w:val="1"/>
    <w:rsid w:val="00BB535F"/>
    <w:rPr>
      <w:b w:val="1"/>
      <w:bCs w:val="1"/>
    </w:rPr>
  </w:style>
  <w:style w:type="paragraph" w:styleId="chapter-1" w:customStyle="1">
    <w:name w:val="chapter-1"/>
    <w:basedOn w:val="Normal"/>
    <w:rsid w:val="00BB535F"/>
    <w:pPr>
      <w:spacing w:after="100" w:afterAutospacing="1" w:before="100" w:beforeAutospacing="1"/>
    </w:pPr>
    <w:rPr>
      <w:rFonts w:ascii="Times New Roman" w:cs="Times New Roman" w:eastAsia="Times New Roman" w:hAnsi="Times New Roman"/>
    </w:rPr>
  </w:style>
  <w:style w:type="paragraph" w:styleId="top-05" w:customStyle="1">
    <w:name w:val="top-05"/>
    <w:basedOn w:val="Normal"/>
    <w:rsid w:val="00BB535F"/>
    <w:pPr>
      <w:spacing w:after="100" w:afterAutospacing="1" w:before="100" w:beforeAutospacing="1"/>
    </w:pPr>
    <w:rPr>
      <w:rFonts w:ascii="Times New Roman" w:cs="Times New Roman" w:eastAsia="Times New Roman" w:hAnsi="Times New Roman"/>
    </w:rPr>
  </w:style>
  <w:style w:type="character" w:styleId="UnresolvedMention1" w:customStyle="1">
    <w:name w:val="Unresolved Mention1"/>
    <w:basedOn w:val="DefaultParagraphFont"/>
    <w:uiPriority w:val="99"/>
    <w:rsid w:val="00BB535F"/>
    <w:rPr>
      <w:color w:val="605e5c"/>
      <w:shd w:color="auto" w:fill="e1dfdd" w:val="clear"/>
    </w:rPr>
  </w:style>
  <w:style w:type="paragraph" w:styleId="BalloonText">
    <w:name w:val="Balloon Text"/>
    <w:basedOn w:val="Normal"/>
    <w:link w:val="BalloonTextChar"/>
    <w:uiPriority w:val="99"/>
    <w:semiHidden w:val="1"/>
    <w:unhideWhenUsed w:val="1"/>
    <w:rsid w:val="00DB21A9"/>
    <w:rPr>
      <w:rFonts w:ascii="Lucida Grande" w:cs="Lucida Grande" w:eastAsia="Times New Roman" w:hAnsi="Lucida Grande"/>
      <w:sz w:val="18"/>
      <w:szCs w:val="18"/>
    </w:rPr>
  </w:style>
  <w:style w:type="character" w:styleId="BalloonTextChar" w:customStyle="1">
    <w:name w:val="Balloon Text Char"/>
    <w:basedOn w:val="DefaultParagraphFont"/>
    <w:link w:val="BalloonText"/>
    <w:uiPriority w:val="99"/>
    <w:semiHidden w:val="1"/>
    <w:rsid w:val="00DB21A9"/>
    <w:rPr>
      <w:rFonts w:ascii="Lucida Grande" w:cs="Lucida Grande" w:eastAsia="Times New Roman" w:hAnsi="Lucida Grande"/>
      <w:sz w:val="18"/>
      <w:szCs w:val="18"/>
    </w:rPr>
  </w:style>
  <w:style w:type="character" w:styleId="UnresolvedMention">
    <w:name w:val="Unresolved Mention"/>
    <w:basedOn w:val="DefaultParagraphFont"/>
    <w:uiPriority w:val="99"/>
    <w:rsid w:val="00CA00CB"/>
    <w:rPr>
      <w:color w:val="605e5c"/>
      <w:shd w:color="auto" w:fill="e1dfdd" w:val="clear"/>
    </w:rPr>
  </w:style>
  <w:style w:type="paragraph" w:styleId="Header">
    <w:name w:val="header"/>
    <w:basedOn w:val="Normal"/>
    <w:link w:val="HeaderChar"/>
    <w:unhideWhenUsed w:val="1"/>
    <w:rsid w:val="007250B0"/>
    <w:pPr>
      <w:tabs>
        <w:tab w:val="center" w:pos="4320"/>
        <w:tab w:val="right" w:pos="8640"/>
      </w:tabs>
    </w:pPr>
  </w:style>
  <w:style w:type="character" w:styleId="HeaderChar" w:customStyle="1">
    <w:name w:val="Header Char"/>
    <w:basedOn w:val="DefaultParagraphFont"/>
    <w:link w:val="Header"/>
    <w:rsid w:val="007250B0"/>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iveYouGlory-regular.ttf"/><Relationship Id="rId2" Type="http://schemas.openxmlformats.org/officeDocument/2006/relationships/font" Target="fonts/HelveticaNeue-regular.ttf"/><Relationship Id="rId3" Type="http://schemas.openxmlformats.org/officeDocument/2006/relationships/font" Target="fonts/HelveticaNeue-bold.ttf"/><Relationship Id="rId4" Type="http://schemas.openxmlformats.org/officeDocument/2006/relationships/font" Target="fonts/HelveticaNeue-italic.ttf"/><Relationship Id="rId5" Type="http://schemas.openxmlformats.org/officeDocument/2006/relationships/font" Target="fonts/HelveticaNeue-boldItalic.ttf"/><Relationship Id="rId6" Type="http://schemas.openxmlformats.org/officeDocument/2006/relationships/font" Target="fonts/NotoSansSymbols-regular.ttf"/><Relationship Id="rId7"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W87DaNyZLAzkE0l8J4zUmCiuaA==">CgMxLjA4AHIhMVdGTEJ0QTBqV3FfazVBYi0zWklMMDA4eTFTOGk2allr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2025-01-29T15:25:00Z</dcterms:created>
  <dc:creator>Bart Pederson</dc:creator>
</cp:coreProperties>
</file>